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98" w:rsidRDefault="00691998" w:rsidP="00403A7C">
      <w:pPr>
        <w:pStyle w:val="ListParagraph"/>
        <w:rPr>
          <w:rFonts w:asciiTheme="minorBidi" w:hAnsiTheme="minorBidi"/>
          <w:color w:val="FF0000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403A7C" w:rsidRDefault="00403A7C" w:rsidP="00403A7C">
      <w:pPr>
        <w:pStyle w:val="ListParagraph"/>
        <w:rPr>
          <w:rFonts w:asciiTheme="minorBidi" w:hAnsiTheme="minorBidi"/>
          <w:color w:val="FF0000"/>
          <w:sz w:val="40"/>
          <w:szCs w:val="40"/>
          <w:bdr w:val="none" w:sz="0" w:space="0" w:color="auto" w:frame="1"/>
          <w:shd w:val="clear" w:color="auto" w:fill="FFFFFF"/>
          <w:rtl/>
        </w:rPr>
      </w:pPr>
      <w:r w:rsidRPr="00583EBD">
        <w:rPr>
          <w:rFonts w:asciiTheme="minorBidi" w:hAnsiTheme="minorBidi" w:hint="cs"/>
          <w:color w:val="FF0000"/>
          <w:sz w:val="40"/>
          <w:szCs w:val="40"/>
          <w:bdr w:val="none" w:sz="0" w:space="0" w:color="auto" w:frame="1"/>
          <w:shd w:val="clear" w:color="auto" w:fill="FFFFFF"/>
          <w:rtl/>
        </w:rPr>
        <w:t>-ورزش همگانی</w:t>
      </w:r>
      <w:r>
        <w:rPr>
          <w:rFonts w:asciiTheme="minorBidi" w:hAnsiTheme="minorBidi" w:hint="cs"/>
          <w:color w:val="FF0000"/>
          <w:sz w:val="40"/>
          <w:szCs w:val="40"/>
          <w:bdr w:val="none" w:sz="0" w:space="0" w:color="auto" w:frame="1"/>
          <w:shd w:val="clear" w:color="auto" w:fill="FFFFFF"/>
          <w:rtl/>
        </w:rPr>
        <w:t xml:space="preserve"> و قهرمانی( کارکنان و دانشجویان)</w:t>
      </w:r>
    </w:p>
    <w:p w:rsidR="00691998" w:rsidRDefault="00691998" w:rsidP="00403A7C">
      <w:pPr>
        <w:pStyle w:val="ListParagraph"/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691998" w:rsidRDefault="00691998" w:rsidP="00403A7C">
      <w:pPr>
        <w:pStyle w:val="ListParagraph"/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:rsidR="00D440EE" w:rsidRDefault="00403A7C" w:rsidP="00403A7C">
      <w:pPr>
        <w:pStyle w:val="ListParagraph"/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پیاده روی چهارشنبه های با نشاط برای کارکنان و اساتید </w:t>
      </w:r>
      <w:r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</w:p>
    <w:p w:rsidR="00D440EE" w:rsidRDefault="00403A7C" w:rsidP="00403A7C">
      <w:pPr>
        <w:pStyle w:val="ListParagraph"/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کلاس ورزش پیلاتس بانوان و دانشجویان </w:t>
      </w:r>
      <w:r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  <w:rtl/>
        </w:rPr>
        <w:t>–</w:t>
      </w:r>
    </w:p>
    <w:p w:rsidR="00403A7C" w:rsidRPr="00F16746" w:rsidRDefault="00403A7C" w:rsidP="00403A7C">
      <w:pPr>
        <w:pStyle w:val="ListParagraph"/>
        <w:rPr>
          <w:rFonts w:asciiTheme="minorBidi" w:hAnsiTheme="minorBidi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Theme="minorBidi" w:hAnsiTheme="minorBidi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آموزش حرفه ای شطرنج کارکنان اساتید و دانشجویان</w:t>
      </w:r>
    </w:p>
    <w:p w:rsidR="00712B65" w:rsidRDefault="00712B65"/>
    <w:sectPr w:rsidR="00712B65" w:rsidSect="00691998">
      <w:pgSz w:w="11906" w:h="16838"/>
      <w:pgMar w:top="993" w:right="1274" w:bottom="144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7C"/>
    <w:rsid w:val="002C66A4"/>
    <w:rsid w:val="00403A7C"/>
    <w:rsid w:val="00691998"/>
    <w:rsid w:val="00712B65"/>
    <w:rsid w:val="00D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ED5E-5250-4147-96BD-36DED32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daneshjoyi</cp:lastModifiedBy>
  <cp:revision>3</cp:revision>
  <dcterms:created xsi:type="dcterms:W3CDTF">2021-06-15T07:48:00Z</dcterms:created>
  <dcterms:modified xsi:type="dcterms:W3CDTF">2021-06-15T09:16:00Z</dcterms:modified>
</cp:coreProperties>
</file>